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jc w:val="right"/>
        <w:rPr/>
      </w:pPr>
      <w:r>
        <w:rPr/>
        <w:t>Alla  Dirigente Scolastica</w:t>
      </w:r>
    </w:p>
    <w:p>
      <w:pPr>
        <w:pStyle w:val="Normal"/>
        <w:jc w:val="right"/>
        <w:rPr/>
      </w:pPr>
      <w:r>
        <w:rPr/>
      </w:r>
    </w:p>
    <w:p>
      <w:pPr>
        <w:pStyle w:val="Normal"/>
        <w:jc w:val="right"/>
        <w:rPr/>
      </w:pPr>
      <w:r>
        <w:rPr/>
        <w:t xml:space="preserve">dell’ISIS “Rita Levi Montalcini” di Quarto </w:t>
      </w:r>
    </w:p>
    <w:p>
      <w:pPr>
        <w:pStyle w:val="Normal"/>
        <w:jc w:val="right"/>
        <w:rPr/>
      </w:pPr>
      <w:r>
        <w:rPr/>
      </w:r>
    </w:p>
    <w:p>
      <w:pPr>
        <w:pStyle w:val="Normal"/>
        <w:jc w:val="both"/>
        <w:rPr/>
      </w:pPr>
      <w:r>
        <w:rPr/>
      </w:r>
    </w:p>
    <w:p>
      <w:pPr>
        <w:pStyle w:val="Normal"/>
        <w:jc w:val="both"/>
        <w:rPr/>
      </w:pPr>
      <w:r>
        <w:rPr/>
        <w:t xml:space="preserve">OGGETTO: Prospetto impegno orario docenti OLIMPIADI della </w:t>
      </w:r>
      <w:r>
        <w:rPr>
          <w:b/>
          <w:bCs/>
        </w:rPr>
        <w:t>Matematica</w:t>
      </w:r>
      <w:r>
        <w:rPr/>
        <w:t xml:space="preserve"> e della </w:t>
      </w:r>
      <w:r>
        <w:rPr>
          <w:b/>
          <w:bCs/>
        </w:rPr>
        <w:t>Fisica</w:t>
      </w:r>
      <w:r>
        <w:rPr/>
        <w:t xml:space="preserve"> -     a.s. 2019/2020</w:t>
      </w:r>
    </w:p>
    <w:tbl>
      <w:tblPr>
        <w:tblW w:w="9112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1895"/>
        <w:gridCol w:w="5298"/>
        <w:gridCol w:w="1016"/>
        <w:gridCol w:w="902"/>
      </w:tblGrid>
      <w:tr>
        <w:trPr/>
        <w:tc>
          <w:tcPr>
            <w:tcW w:w="1895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Docente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Attività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N° ore</w:t>
            </w:r>
          </w:p>
        </w:tc>
        <w:tc>
          <w:tcPr>
            <w:tcW w:w="902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Totale</w:t>
            </w:r>
          </w:p>
          <w:p>
            <w:pPr>
              <w:pStyle w:val="Normal"/>
              <w:jc w:val="center"/>
              <w:rPr/>
            </w:pPr>
            <w:r>
              <w:rPr/>
              <w:t>ore</w:t>
            </w:r>
          </w:p>
        </w:tc>
      </w:tr>
      <w:tr>
        <w:trPr/>
        <w:tc>
          <w:tcPr>
            <w:tcW w:w="1895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Alonge</w:t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Organizzazione calendario attività “corsi di preparazione” alla gara di Istituto, autorizzazione. Contatti con i docenti per l’individuazione dei nominativi degli studenti partecipanti, prenotazione spazi utilizzabili,  individuazione elenchi studenti, contatti con organizzazione UMI, individuazione docenti per assistenza prove e individuazione disponibilità per sostituzioni anche per docenti di sostegno, preparazione e distribuzione autorizzazioni uscita per studenti ITC, realizzazione copie della prova per gli studenti, preparazione questionario di gradimento, controllo congruità spazi per prova degli studenti e sistemazione banchi, preparazione carpette con prove e questionari per i vari gruppi classe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4</w:t>
            </w:r>
          </w:p>
        </w:tc>
        <w:tc>
          <w:tcPr>
            <w:tcW w:w="902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19</w:t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>
                <w:b/>
                <w:bCs/>
              </w:rPr>
              <w:t>Corso di preparazione</w:t>
            </w:r>
            <w:r>
              <w:rPr/>
              <w:t xml:space="preserve"> per le Olimpiadi di matematica in Istituto per gli studenti interessati  lezione   del  18/11/2019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  <w:t xml:space="preserve">    </w:t>
            </w:r>
          </w:p>
          <w:p>
            <w:pPr>
              <w:pStyle w:val="Normal"/>
              <w:jc w:val="center"/>
              <w:rPr/>
            </w:pPr>
            <w:r>
              <w:rPr/>
              <w:t>1 e</w:t>
            </w:r>
            <w:r>
              <w:rPr>
                <w:sz w:val="26"/>
                <w:szCs w:val="26"/>
              </w:rPr>
              <w:t xml:space="preserve"> ½ 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>
                <w:b/>
                <w:bCs/>
              </w:rPr>
              <w:t>Corso di preparazione</w:t>
            </w:r>
            <w:r>
              <w:rPr/>
              <w:t xml:space="preserve"> per le Olimpiadi di matematica in Istituto per gli studenti interessati   lezione    del  20/11 /2019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1 e</w:t>
            </w:r>
            <w:r>
              <w:rPr>
                <w:sz w:val="26"/>
                <w:szCs w:val="26"/>
              </w:rPr>
              <w:t xml:space="preserve"> ½ </w:t>
            </w:r>
          </w:p>
        </w:tc>
        <w:tc>
          <w:tcPr>
            <w:tcW w:w="902" w:type="dxa"/>
            <w:vMerge w:val="continue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Distribuzione prove ed assistenza durante la prova di istituto  per le olimpiadi di matematica il  21/11/2019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Organizzazione dell’adesione degli studenti alle lezioni di approfondimento per le Olimpiadi di Fisica  proposte dall’Università  mediante comunicazione ufficiale per email e file con indicazione dei nomi degli studenti interessati, firma del docente referente e timbro della Scuola, diffusione informazioni ai ragazzi (creazione gruppo </w:t>
            </w:r>
            <w:r>
              <w:rPr>
                <w:sz w:val="24"/>
                <w:szCs w:val="24"/>
              </w:rPr>
              <w:t>social per</w:t>
            </w:r>
            <w:r>
              <w:rPr/>
              <w:t xml:space="preserve"> comunicazioni, calendario attività 8/01, 21/01, 23/01 e 4/02 e autorizzazioni)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2" w:type="dxa"/>
            <w:vMerge w:val="continue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Correzione elaborati 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Revisione e assemblaggio dati, realizzazione graduatorie interne, analisi dati per statistiche, comunicazione dei risultati all’UMI ed agli studenti e docenti interessati;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Preparazione, distribuzione e recupero autorizzazioni per la prova provinciale per i selezionati del 20 /2/2020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>
          <w:trHeight w:val="345" w:hRule="atLeast"/>
        </w:trPr>
        <w:tc>
          <w:tcPr>
            <w:tcW w:w="1895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>
                <w:sz w:val="24"/>
                <w:szCs w:val="24"/>
              </w:rPr>
              <w:t>Grillo</w:t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Correzione prove per Olimpiadi di fisica</w:t>
            </w:r>
          </w:p>
          <w:p>
            <w:pPr>
              <w:pStyle w:val="Normal"/>
              <w:jc w:val="center"/>
              <w:rPr/>
            </w:pPr>
            <w:r>
              <w:rPr/>
              <w:t>Accompagnamento e cura della collocazione studenti nelle aule  per la gara provinciale delle olimpiadi di fisica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2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</w:tr>
      <w:tr>
        <w:trPr>
          <w:trHeight w:val="344" w:hRule="atLeast"/>
        </w:trPr>
        <w:tc>
          <w:tcPr>
            <w:tcW w:w="1895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 Natale</w:t>
            </w:r>
          </w:p>
        </w:tc>
        <w:tc>
          <w:tcPr>
            <w:tcW w:w="5298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Assistenza alla prova di istituto  per le olimpiadi di  matematica del 21 novembre 2019    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2 </w:t>
            </w:r>
          </w:p>
        </w:tc>
        <w:tc>
          <w:tcPr>
            <w:tcW w:w="902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6</w:t>
            </w:r>
          </w:p>
        </w:tc>
      </w:tr>
      <w:tr>
        <w:trPr>
          <w:trHeight w:val="437" w:hRule="atLeast"/>
        </w:trPr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Correzione  prove  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1 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37" w:hRule="atLeast"/>
        </w:trPr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Accompagnamento e cura della collocazione studenti nelle aule   per le olimpiadi di  matematica</w:t>
            </w: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2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666" w:hRule="atLeast"/>
        </w:trPr>
        <w:tc>
          <w:tcPr>
            <w:tcW w:w="1895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Raffaele</w:t>
            </w:r>
          </w:p>
        </w:tc>
        <w:tc>
          <w:tcPr>
            <w:tcW w:w="5298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Assistenza alla prova  per le olimpiadi di  matematica del 21 novembre 2019     </w:t>
            </w: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2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>
          <w:trHeight w:val="666" w:hRule="atLeast"/>
        </w:trPr>
        <w:tc>
          <w:tcPr>
            <w:tcW w:w="1895" w:type="dxa"/>
            <w:tcBorders>
              <w:top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8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right"/>
              <w:rPr/>
            </w:pPr>
            <w:r>
              <w:rPr/>
              <w:t>Totale complessivo ore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902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30</w:t>
            </w:r>
          </w:p>
        </w:tc>
      </w:tr>
    </w:tbl>
    <w:p>
      <w:pPr>
        <w:pStyle w:val="NormalWeb"/>
        <w:tabs>
          <w:tab w:val="clear" w:pos="708"/>
          <w:tab w:val="left" w:pos="720" w:leader="none"/>
        </w:tabs>
        <w:spacing w:beforeAutospacing="0" w:before="0" w:afterAutospacing="0" w:after="0"/>
        <w:jc w:val="both"/>
        <w:rPr/>
      </w:pPr>
      <w:r>
        <w:rPr/>
      </w:r>
    </w:p>
    <w:p>
      <w:pPr>
        <w:pStyle w:val="NormalWeb"/>
        <w:tabs>
          <w:tab w:val="clear" w:pos="708"/>
          <w:tab w:val="left" w:pos="720" w:leader="none"/>
        </w:tabs>
        <w:spacing w:beforeAutospacing="0" w:before="0" w:afterAutospacing="0" w:after="0"/>
        <w:jc w:val="both"/>
        <w:rPr/>
      </w:pPr>
      <w:r>
        <w:rPr/>
        <w:t>Quarto,  6  maggio 2020</w:t>
        <w:tab/>
        <w:tab/>
        <w:tab/>
        <w:tab/>
        <w:tab/>
        <w:t xml:space="preserve">      La Responsabile d’Istituto</w:t>
        <w:tab/>
        <w:tab/>
        <w:tab/>
        <w:tab/>
        <w:tab/>
        <w:tab/>
        <w:tab/>
        <w:tab/>
        <w:t xml:space="preserve">     </w:t>
        <w:tab/>
        <w:t xml:space="preserve">        Prof.ssa Adriana Alonge </w:t>
      </w:r>
    </w:p>
    <w:p>
      <w:pPr>
        <w:pStyle w:val="NormalWeb"/>
        <w:tabs>
          <w:tab w:val="clear" w:pos="708"/>
          <w:tab w:val="left" w:pos="720" w:leader="none"/>
        </w:tabs>
        <w:spacing w:beforeAutospacing="0" w:before="0" w:afterAutospacing="0" w:after="0"/>
        <w:jc w:val="both"/>
        <w:rPr/>
      </w:pPr>
      <w:r>
        <w:rPr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  <w:tab/>
      </w:r>
    </w:p>
    <w:p>
      <w:pPr>
        <w:pStyle w:val="NormalWeb"/>
        <w:tabs>
          <w:tab w:val="clear" w:pos="708"/>
          <w:tab w:val="left" w:pos="720" w:leader="none"/>
        </w:tabs>
        <w:spacing w:beforeAutospacing="0" w:before="0" w:afterAutospacing="0" w:after="0"/>
        <w:jc w:val="both"/>
        <w:rPr/>
      </w:pPr>
      <w:r>
        <w:rPr/>
      </w:r>
    </w:p>
    <w:p>
      <w:pPr>
        <w:pStyle w:val="Normal"/>
        <w:jc w:val="center"/>
        <w:rPr>
          <w:u w:val="single"/>
        </w:rPr>
      </w:pPr>
      <w:r>
        <w:rPr>
          <w:u w:val="single"/>
        </w:rPr>
        <w:t>Conclusioni</w:t>
      </w:r>
    </w:p>
    <w:p>
      <w:pPr>
        <w:pStyle w:val="Normal"/>
        <w:jc w:val="center"/>
        <w:rPr>
          <w:u w:val="single"/>
        </w:rPr>
      </w:pPr>
      <w:r>
        <w:rPr>
          <w:u w:val="single"/>
        </w:rPr>
      </w:r>
    </w:p>
    <w:p>
      <w:pPr>
        <w:pStyle w:val="Normal"/>
        <w:jc w:val="both"/>
        <w:rPr/>
      </w:pPr>
      <w:r>
        <w:rPr/>
        <w:t xml:space="preserve">per le </w:t>
      </w:r>
      <w:r>
        <w:rPr>
          <w:color w:val="C9211E"/>
        </w:rPr>
        <w:t>Olimpiadi della Matematica</w:t>
      </w:r>
      <w:r>
        <w:rPr/>
        <w:t xml:space="preserve"> alla </w:t>
      </w:r>
      <w:r>
        <w:rPr>
          <w:b/>
        </w:rPr>
        <w:t>prima selezione di Istituto del giorno 21/11/2019</w:t>
      </w:r>
      <w:r>
        <w:rPr/>
        <w:t xml:space="preserve"> sono stati coinvolti  circa  100 studenti e hanno superato la selezione per accedere alla fase provinciale i 6 studenti </w:t>
      </w:r>
    </w:p>
    <w:p>
      <w:pPr>
        <w:pStyle w:val="Normal"/>
        <w:ind w:left="20" w:right="-720" w:firstLine="80"/>
        <w:jc w:val="both"/>
        <w:rPr>
          <w:i/>
          <w:i/>
          <w:color w:val="000000"/>
        </w:rPr>
      </w:pPr>
      <w:r>
        <w:rPr>
          <w:i/>
          <w:color w:val="000000"/>
        </w:rPr>
        <w:t>per il triennio:</w:t>
      </w:r>
    </w:p>
    <w:p>
      <w:pPr>
        <w:pStyle w:val="ListParagraph"/>
        <w:numPr>
          <w:ilvl w:val="0"/>
          <w:numId w:val="1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</w:rPr>
        <w:t xml:space="preserve">Di </w:t>
      </w:r>
      <w:r>
        <w:rPr>
          <w:b/>
          <w:color w:val="000000"/>
          <w:sz w:val="24"/>
          <w:szCs w:val="24"/>
        </w:rPr>
        <w:t>Biase Claudio</w:t>
      </w:r>
      <w:r>
        <w:rPr>
          <w:b/>
          <w:color w:val="000000"/>
        </w:rPr>
        <w:t xml:space="preserve">  III B Liceo</w:t>
      </w:r>
    </w:p>
    <w:p>
      <w:pPr>
        <w:pStyle w:val="ListParagraph"/>
        <w:numPr>
          <w:ilvl w:val="0"/>
          <w:numId w:val="1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  <w:sz w:val="24"/>
          <w:szCs w:val="24"/>
        </w:rPr>
        <w:t>Guarino Wladislaw</w:t>
      </w:r>
      <w:r>
        <w:rPr>
          <w:b/>
          <w:color w:val="000000"/>
        </w:rPr>
        <w:t xml:space="preserve"> V C Liceo</w:t>
      </w:r>
    </w:p>
    <w:p>
      <w:pPr>
        <w:pStyle w:val="ListParagraph"/>
        <w:numPr>
          <w:ilvl w:val="0"/>
          <w:numId w:val="1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  <w:sz w:val="24"/>
          <w:szCs w:val="24"/>
        </w:rPr>
        <w:t>Marzano</w:t>
      </w:r>
      <w:r>
        <w:rPr>
          <w:b/>
          <w:color w:val="000000"/>
        </w:rPr>
        <w:t xml:space="preserve"> Pietro IV B Liceo</w:t>
      </w:r>
    </w:p>
    <w:p>
      <w:pPr>
        <w:pStyle w:val="ListParagraph"/>
        <w:numPr>
          <w:ilvl w:val="0"/>
          <w:numId w:val="1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</w:rPr>
        <w:t>Morelli Raffaele IV A Liceo</w:t>
      </w:r>
    </w:p>
    <w:p>
      <w:pPr>
        <w:pStyle w:val="Normal"/>
        <w:ind w:right="-720" w:hanging="0"/>
        <w:jc w:val="both"/>
        <w:rPr>
          <w:b/>
          <w:b/>
          <w:color w:val="000000"/>
        </w:rPr>
      </w:pPr>
      <w:r>
        <w:rPr>
          <w:b/>
          <w:color w:val="000000"/>
        </w:rPr>
      </w:r>
    </w:p>
    <w:p>
      <w:pPr>
        <w:pStyle w:val="Normal"/>
        <w:ind w:left="20" w:right="-720" w:firstLine="80"/>
        <w:jc w:val="both"/>
        <w:rPr>
          <w:i/>
          <w:i/>
          <w:color w:val="000000"/>
        </w:rPr>
      </w:pPr>
      <w:r>
        <w:rPr>
          <w:i/>
          <w:color w:val="000000"/>
        </w:rPr>
        <w:t>per il biennio:</w:t>
      </w:r>
    </w:p>
    <w:p>
      <w:pPr>
        <w:pStyle w:val="ListParagraph"/>
        <w:numPr>
          <w:ilvl w:val="0"/>
          <w:numId w:val="2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</w:rPr>
        <w:t>De Vita Paolo   II C sa</w:t>
      </w:r>
    </w:p>
    <w:p>
      <w:pPr>
        <w:pStyle w:val="ListParagraph"/>
        <w:numPr>
          <w:ilvl w:val="0"/>
          <w:numId w:val="2"/>
        </w:numPr>
        <w:ind w:left="460" w:right="-720" w:hanging="360"/>
        <w:jc w:val="both"/>
        <w:rPr>
          <w:b/>
          <w:b/>
          <w:color w:val="000000"/>
        </w:rPr>
      </w:pPr>
      <w:r>
        <w:rPr>
          <w:b/>
          <w:color w:val="000000"/>
          <w:sz w:val="24"/>
          <w:szCs w:val="24"/>
        </w:rPr>
        <w:t xml:space="preserve">Giovengo Roberta </w:t>
      </w:r>
      <w:r>
        <w:rPr>
          <w:b/>
          <w:color w:val="000000"/>
        </w:rPr>
        <w:t xml:space="preserve"> II B sa </w:t>
      </w:r>
    </w:p>
    <w:p>
      <w:pPr>
        <w:pStyle w:val="Normal"/>
        <w:ind w:left="20" w:right="-720" w:firstLine="80"/>
        <w:jc w:val="both"/>
        <w:rPr>
          <w:b/>
          <w:b/>
          <w:color w:val="000000"/>
        </w:rPr>
      </w:pPr>
      <w:r>
        <w:rPr>
          <w:b/>
          <w:color w:val="000000"/>
        </w:rPr>
        <w:t xml:space="preserve"> </w:t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/>
        <w:t xml:space="preserve">Alla </w:t>
      </w:r>
      <w:r>
        <w:rPr>
          <w:b/>
          <w:bCs/>
        </w:rPr>
        <w:t xml:space="preserve">prova provinciale </w:t>
      </w:r>
      <w:r>
        <w:rPr/>
        <w:t xml:space="preserve">(distrettuale), del </w:t>
      </w:r>
      <w:r>
        <w:rPr>
          <w:b/>
          <w:bCs/>
        </w:rPr>
        <w:t>20/2/2020</w:t>
      </w:r>
      <w:r>
        <w:rPr/>
        <w:t xml:space="preserve">, hanno tutti partecipato, accompagnati dal prof Natale, ottenendo </w:t>
      </w:r>
      <w:r>
        <w:rPr>
          <w:sz w:val="24"/>
          <w:szCs w:val="24"/>
        </w:rPr>
        <w:t>buon</w:t>
      </w:r>
      <w:r>
        <w:rPr/>
        <w:t>i risultati.</w:t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>
          <w:sz w:val="24"/>
          <w:szCs w:val="24"/>
        </w:rPr>
        <w:t>E’ stata sospesa</w:t>
      </w:r>
      <w:r>
        <w:rPr/>
        <w:t xml:space="preserve"> la “Gara a squadre” prevista per marzo </w:t>
      </w:r>
      <w:r>
        <w:rPr>
          <w:sz w:val="24"/>
          <w:szCs w:val="24"/>
        </w:rPr>
        <w:t xml:space="preserve">in forza </w:t>
      </w:r>
      <w:r>
        <w:rPr/>
        <w:t>delle misure di contenimento della diffusione del virus Covid -19.</w:t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/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/>
        <w:t xml:space="preserve">Per le </w:t>
      </w:r>
      <w:r>
        <w:rPr>
          <w:color w:val="C9211E"/>
        </w:rPr>
        <w:t xml:space="preserve">Olimpiadi della </w:t>
      </w:r>
      <w:r>
        <w:rPr>
          <w:color w:val="C9211E"/>
          <w:sz w:val="24"/>
          <w:szCs w:val="24"/>
        </w:rPr>
        <w:t>Fis</w:t>
      </w:r>
      <w:r>
        <w:rPr>
          <w:color w:val="C9211E"/>
        </w:rPr>
        <w:t>ica</w:t>
      </w:r>
      <w:r>
        <w:rPr/>
        <w:t xml:space="preserve"> alla </w:t>
      </w:r>
      <w:r>
        <w:rPr>
          <w:b/>
        </w:rPr>
        <w:t xml:space="preserve">prima selezione di Istituto  avvenuta </w:t>
      </w:r>
      <w:r>
        <w:rPr>
          <w:b/>
          <w:bCs/>
        </w:rPr>
        <w:t xml:space="preserve"> </w:t>
      </w:r>
      <w:r>
        <w:rPr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>Giovedì 12 dicembre 2019</w:t>
      </w:r>
      <w:r>
        <w:rPr>
          <w:b/>
          <w:bCs/>
          <w:caps w:val="false"/>
          <w:smallCaps w:val="false"/>
          <w:color w:val="000000"/>
          <w:spacing w:val="0"/>
          <w:sz w:val="24"/>
          <w:szCs w:val="24"/>
        </w:rPr>
        <w:t>‎</w:t>
      </w:r>
      <w:r>
        <w:rPr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</w:t>
      </w:r>
      <w:r>
        <w:rPr>
          <w:b w:val="false"/>
          <w:bCs w:val="false"/>
          <w:i w:val="false"/>
          <w:caps w:val="false"/>
          <w:smallCaps w:val="false"/>
          <w:color w:val="000000"/>
          <w:spacing w:val="0"/>
          <w:sz w:val="24"/>
          <w:szCs w:val="24"/>
        </w:rPr>
        <w:t>‎denominata</w:t>
      </w:r>
      <w:r>
        <w:rPr>
          <w:b/>
          <w:bCs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 Gara di primo livello</w:t>
      </w:r>
      <w:r>
        <w:rPr>
          <w:b/>
          <w:bCs/>
        </w:rPr>
        <w:t xml:space="preserve"> </w:t>
      </w:r>
      <w:r>
        <w:rPr>
          <w:b w:val="false"/>
          <w:bCs w:val="false"/>
        </w:rPr>
        <w:t xml:space="preserve"> hanno partecipato circa 50 studenti di quasi tutte la quarte e quinte classi del Liceo Scientifico.</w:t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>
          <w:b/>
          <w:bCs/>
        </w:rPr>
        <w:t xml:space="preserve">Alla Gara provinciale </w:t>
      </w:r>
      <w:r>
        <w:rPr/>
        <w:t xml:space="preserve">(distrettuale), del </w:t>
      </w:r>
      <w:r>
        <w:rPr>
          <w:b/>
          <w:bCs/>
        </w:rPr>
        <w:t>19/2/2020</w:t>
      </w:r>
      <w:r>
        <w:rPr/>
        <w:t xml:space="preserve">, hanno partecipato, ottenendo </w:t>
      </w:r>
      <w:r>
        <w:rPr>
          <w:sz w:val="24"/>
          <w:szCs w:val="24"/>
        </w:rPr>
        <w:t>buon</w:t>
      </w:r>
      <w:r>
        <w:rPr/>
        <w:t xml:space="preserve">i risultati, i seguenti 4 studenti del triennio selezionati ai primi posti fra i </w:t>
      </w:r>
      <w:r>
        <w:rPr>
          <w:sz w:val="24"/>
          <w:szCs w:val="24"/>
        </w:rPr>
        <w:t>partecipanti alla gara di Istituto</w:t>
      </w:r>
    </w:p>
    <w:p>
      <w:pPr>
        <w:pStyle w:val="NormalWeb"/>
        <w:numPr>
          <w:ilvl w:val="0"/>
          <w:numId w:val="3"/>
        </w:numPr>
        <w:tabs>
          <w:tab w:val="clear" w:pos="708"/>
          <w:tab w:val="left" w:pos="720" w:leader="none"/>
        </w:tabs>
        <w:spacing w:before="280" w:after="0"/>
        <w:jc w:val="both"/>
        <w:rPr/>
      </w:pPr>
      <w:r>
        <w:rPr/>
        <w:t>Cerqua Gabriella  della V B Liceo</w:t>
      </w:r>
    </w:p>
    <w:p>
      <w:pPr>
        <w:pStyle w:val="NormalWeb"/>
        <w:numPr>
          <w:ilvl w:val="0"/>
          <w:numId w:val="3"/>
        </w:numPr>
        <w:tabs>
          <w:tab w:val="clear" w:pos="708"/>
          <w:tab w:val="left" w:pos="720" w:leader="none"/>
        </w:tabs>
        <w:spacing w:before="280" w:after="0"/>
        <w:jc w:val="both"/>
        <w:rPr/>
      </w:pPr>
      <w:r>
        <w:rPr/>
        <w:t xml:space="preserve">De Falco Beatrice della V B Liceo </w:t>
      </w:r>
    </w:p>
    <w:p>
      <w:pPr>
        <w:pStyle w:val="NormalWeb"/>
        <w:numPr>
          <w:ilvl w:val="0"/>
          <w:numId w:val="3"/>
        </w:numPr>
        <w:tabs>
          <w:tab w:val="clear" w:pos="708"/>
          <w:tab w:val="left" w:pos="720" w:leader="none"/>
        </w:tabs>
        <w:spacing w:before="280" w:after="0"/>
        <w:jc w:val="both"/>
        <w:rPr/>
      </w:pPr>
      <w:r>
        <w:rPr/>
        <w:t>Di Criscio Giovanna della III C Liceo</w:t>
      </w:r>
    </w:p>
    <w:p>
      <w:pPr>
        <w:pStyle w:val="NormalWeb"/>
        <w:numPr>
          <w:ilvl w:val="0"/>
          <w:numId w:val="3"/>
        </w:numPr>
        <w:tabs>
          <w:tab w:val="clear" w:pos="708"/>
          <w:tab w:val="left" w:pos="720" w:leader="none"/>
        </w:tabs>
        <w:spacing w:before="280" w:after="280"/>
        <w:jc w:val="both"/>
        <w:rPr/>
      </w:pPr>
      <w:r>
        <w:rPr/>
        <w:t>Morelli Raffaele della IV A Liceo</w:t>
      </w:r>
    </w:p>
    <w:p>
      <w:pPr>
        <w:pStyle w:val="NormalWeb"/>
        <w:numPr>
          <w:ilvl w:val="0"/>
          <w:numId w:val="0"/>
        </w:numPr>
        <w:tabs>
          <w:tab w:val="clear" w:pos="708"/>
          <w:tab w:val="left" w:pos="720" w:leader="none"/>
        </w:tabs>
        <w:spacing w:before="280" w:after="280"/>
        <w:ind w:left="720" w:hanging="0"/>
        <w:jc w:val="both"/>
        <w:rPr/>
      </w:pPr>
      <w:r>
        <w:rPr>
          <w:sz w:val="24"/>
          <w:szCs w:val="24"/>
        </w:rPr>
        <w:t>e sono stati</w:t>
      </w:r>
      <w:r>
        <w:rPr/>
        <w:t xml:space="preserve"> accompagnati dalla prof.ssa Grillo.</w:t>
      </w:r>
    </w:p>
    <w:p>
      <w:pPr>
        <w:pStyle w:val="NormalWeb"/>
        <w:tabs>
          <w:tab w:val="clear" w:pos="708"/>
          <w:tab w:val="left" w:pos="720" w:leader="none"/>
        </w:tabs>
        <w:spacing w:before="280" w:after="280"/>
        <w:jc w:val="both"/>
        <w:rPr/>
      </w:pPr>
      <w:r>
        <w:rPr/>
        <w:t xml:space="preserve"> </w:t>
      </w:r>
      <w:r>
        <w:rPr/>
        <w:t>Quarto,  6 maggio 2020</w:t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right"/>
        <w:rPr/>
      </w:pPr>
      <w:r>
        <w:rPr/>
        <w:t xml:space="preserve">      </w:t>
      </w:r>
      <w:r>
        <w:rPr/>
        <w:t>La Responsabile d’Istituto</w:t>
        <w:tab/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right"/>
        <w:rPr/>
      </w:pPr>
      <w:r>
        <w:rPr/>
        <w:tab/>
        <w:tab/>
        <w:tab/>
        <w:tab/>
        <w:t xml:space="preserve">     Prof.ssa Adriana D. Alonge</w:t>
        <w:tab/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right"/>
        <w:rPr/>
      </w:pPr>
      <w:r>
        <w:rPr/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both"/>
        <w:rPr>
          <w:b/>
          <w:b/>
          <w:bCs/>
        </w:rPr>
      </w:pPr>
      <w:r>
        <w:rPr>
          <w:b/>
          <w:bCs/>
        </w:rPr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both"/>
        <w:rPr>
          <w:b/>
          <w:b/>
          <w:bCs/>
        </w:rPr>
      </w:pPr>
      <w:r>
        <w:rPr>
          <w:b/>
          <w:bCs/>
        </w:rPr>
      </w:r>
      <w:r>
        <w:br w:type="page"/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center"/>
        <w:rPr/>
      </w:pPr>
      <w:r>
        <w:rPr>
          <w:b/>
          <w:bCs/>
        </w:rPr>
        <w:t>Integrazione a seguito della comunicazione giunta dall’UMI in data 2/6/2020</w:t>
      </w:r>
      <w:r>
        <w:rPr/>
        <w:t xml:space="preserve"> </w:t>
      </w:r>
    </w:p>
    <w:p>
      <w:pPr>
        <w:pStyle w:val="NormalWeb"/>
        <w:tabs>
          <w:tab w:val="clear" w:pos="708"/>
          <w:tab w:val="left" w:pos="2520" w:leader="none"/>
        </w:tabs>
        <w:spacing w:lineRule="auto" w:line="276" w:before="280" w:after="280"/>
        <w:jc w:val="both"/>
        <w:rPr/>
      </w:pPr>
      <w:r>
        <w:rPr>
          <w:sz w:val="24"/>
          <w:szCs w:val="24"/>
        </w:rPr>
        <w:t xml:space="preserve">La gara a squadre che avrebbe dovuto tenersi in data </w:t>
      </w:r>
      <w:r>
        <w:rPr>
          <w:b w:val="false"/>
          <w:i w:val="false"/>
          <w:caps w:val="false"/>
          <w:smallCaps w:val="false"/>
          <w:color w:val="333333"/>
          <w:spacing w:val="0"/>
          <w:sz w:val="24"/>
          <w:szCs w:val="24"/>
        </w:rPr>
        <w:t xml:space="preserve"> 6 marzo 2020</w:t>
      </w:r>
      <w:r>
        <w:rPr>
          <w:sz w:val="24"/>
          <w:szCs w:val="24"/>
        </w:rPr>
        <w:t xml:space="preserve"> è stata rimandata all’</w:t>
      </w:r>
      <w:r>
        <w:rPr>
          <w:b/>
          <w:bCs/>
          <w:sz w:val="24"/>
          <w:szCs w:val="24"/>
        </w:rPr>
        <w:t>8 gi</w:t>
      </w:r>
      <w:r>
        <w:rPr>
          <w:b/>
          <w:bCs/>
          <w:i w:val="false"/>
          <w:caps w:val="false"/>
          <w:smallCaps w:val="false"/>
          <w:color w:val="333333"/>
          <w:spacing w:val="0"/>
          <w:sz w:val="24"/>
          <w:szCs w:val="24"/>
        </w:rPr>
        <w:t>ugno 2020</w:t>
      </w:r>
      <w:r>
        <w:rPr>
          <w:b/>
          <w:bCs/>
          <w:sz w:val="24"/>
          <w:szCs w:val="24"/>
        </w:rPr>
        <w:t xml:space="preserve"> </w:t>
      </w:r>
      <w:r>
        <w:rPr>
          <w:b/>
          <w:bCs/>
          <w:i w:val="false"/>
          <w:caps w:val="false"/>
          <w:smallCaps w:val="false"/>
          <w:color w:val="333333"/>
          <w:spacing w:val="0"/>
          <w:sz w:val="24"/>
          <w:szCs w:val="24"/>
        </w:rPr>
        <w:t xml:space="preserve"> e si è svolta, online sul sito Phiquadro, dalle ore 14:00 alle ore 16:00. </w:t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 xml:space="preserve">Non appena ho </w:t>
      </w:r>
      <w:r>
        <w:rPr>
          <w:rFonts w:eastAsia="Times New Roman" w:cs="Times New Roman"/>
          <w:b w:val="false"/>
          <w:bCs w:val="false"/>
          <w:i w:val="false"/>
          <w:caps w:val="false"/>
          <w:smallCaps w:val="false"/>
          <w:color w:val="333333"/>
          <w:spacing w:val="0"/>
          <w:kern w:val="0"/>
          <w:sz w:val="24"/>
          <w:szCs w:val="24"/>
          <w:lang w:val="it-IT" w:eastAsia="it-IT" w:bidi="ar-SA"/>
        </w:rPr>
        <w:t>ricevu</w:t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to l’invito dell’UMI a partecipare, visto che figuravamo fra gli aventi diritto, perché già prenotati ed in ordine con i pagamenti,  ne ho dato notizia alla Dirigente che ha approvato l’attività.</w:t>
      </w:r>
    </w:p>
    <w:tbl>
      <w:tblPr>
        <w:tblW w:w="9638" w:type="dxa"/>
        <w:jc w:val="left"/>
        <w:tblInd w:w="55" w:type="dxa"/>
        <w:tblCellMar>
          <w:top w:w="55" w:type="dxa"/>
          <w:left w:w="55" w:type="dxa"/>
          <w:bottom w:w="55" w:type="dxa"/>
          <w:right w:w="55" w:type="dxa"/>
        </w:tblCellMar>
      </w:tblPr>
      <w:tblGrid>
        <w:gridCol w:w="5044"/>
        <w:gridCol w:w="4593"/>
      </w:tblGrid>
      <w:tr>
        <w:trPr>
          <w:trHeight w:val="4991" w:hRule="atLeast"/>
        </w:trPr>
        <w:tc>
          <w:tcPr>
            <w:tcW w:w="50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</w:tcPr>
          <w:p>
            <w:pPr>
              <w:pStyle w:val="NormalWeb"/>
              <w:tabs>
                <w:tab w:val="clear" w:pos="708"/>
                <w:tab w:val="left" w:pos="2520" w:leader="none"/>
              </w:tabs>
              <w:spacing w:lineRule="auto" w:line="360" w:before="280" w:after="280"/>
              <w:jc w:val="both"/>
              <w:rPr>
                <w:rFonts w:ascii="Times New Roman" w:hAnsi="Times New Roman"/>
                <w:b w:val="false"/>
                <w:b w:val="false"/>
                <w:bCs w:val="false"/>
                <w:sz w:val="24"/>
                <w:szCs w:val="24"/>
              </w:rPr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333333"/>
                <w:spacing w:val="0"/>
                <w:sz w:val="24"/>
                <w:szCs w:val="24"/>
              </w:rPr>
              <w:t xml:space="preserve">E’ stato necessario creare un team apposito sulla piattaforma Microsoft Teams 365 per rendere fruibili ai ragazzi tutti i documenti utili ad affrontare la gara, far esercitare i ragazzi online e organizzare la scelta degli studenti disponibili ad effettuare la gara visto che gli allievi delle quinte classi erano impegnati, dal giorno 1 giugno al 13 giugno, con la risoluzione degli Elaborati delle discipline di indirizzo </w:t>
            </w:r>
            <w:r>
              <w:rPr>
                <w:rFonts w:eastAsia="Times New Roman" w:cs="Times New Roman"/>
                <w:b w:val="false"/>
                <w:bCs w:val="false"/>
                <w:i w:val="false"/>
                <w:caps w:val="false"/>
                <w:smallCaps w:val="false"/>
                <w:color w:val="333333"/>
                <w:spacing w:val="0"/>
                <w:kern w:val="0"/>
                <w:sz w:val="24"/>
                <w:szCs w:val="24"/>
                <w:lang w:val="it-IT" w:eastAsia="it-IT" w:bidi="ar-SA"/>
              </w:rPr>
              <w:t>per gli Esami di Stato</w:t>
            </w:r>
          </w:p>
        </w:tc>
        <w:tc>
          <w:tcPr>
            <w:tcW w:w="45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>
            <w:pPr>
              <w:pStyle w:val="Contenutotabella"/>
              <w:rPr/>
            </w:pPr>
            <w:r>
              <w:rPr/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posOffset>319405</wp:posOffset>
                  </wp:positionH>
                  <wp:positionV relativeFrom="paragraph">
                    <wp:posOffset>59055</wp:posOffset>
                  </wp:positionV>
                  <wp:extent cx="2235200" cy="3009900"/>
                  <wp:effectExtent l="0" t="0" r="0" b="0"/>
                  <wp:wrapSquare wrapText="largest"/>
                  <wp:docPr id="1" name="Immagine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magine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200" cy="3009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>
      <w:pPr>
        <w:pStyle w:val="NormalWeb"/>
        <w:tabs>
          <w:tab w:val="clear" w:pos="708"/>
          <w:tab w:val="left" w:pos="2520" w:leader="none"/>
        </w:tabs>
        <w:spacing w:lineRule="auto" w:line="276" w:before="280" w:after="280"/>
        <w:jc w:val="both"/>
        <w:rPr>
          <w:rFonts w:ascii="Times New Roman" w:hAnsi="Times New Roman"/>
          <w:sz w:val="24"/>
          <w:szCs w:val="24"/>
        </w:rPr>
      </w:pPr>
      <w:r>
        <w:rPr>
          <w:b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Inserisco di seguito tutte le squadre della regione Campania che hanno partecipato alla gara il giorno 8 giugno 2020 (individuate con il pallino verde) come riportato sul sito dell’UMI nella stessa giornata figuravamo fra gli iscritti:</w:t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both"/>
        <w:rPr>
          <w:rFonts w:ascii="Droid Sans;Arial;Verdana;sans-serif" w:hAnsi="Droid Sans;Arial;Verdana;sans-serif"/>
          <w:b w:val="false"/>
          <w:b w:val="false"/>
          <w:i w:val="false"/>
          <w:i w:val="false"/>
          <w:caps w:val="false"/>
          <w:smallCaps w:val="false"/>
          <w:color w:val="333333"/>
          <w:spacing w:val="0"/>
          <w:sz w:val="20"/>
        </w:rPr>
      </w:pPr>
      <w:r>
        <w:rPr>
          <w:rFonts w:ascii="Droid Sans;Arial;Verdana;sans-serif" w:hAnsi="Droid Sans;Arial;Verdana;sans-serif"/>
          <w:b w:val="false"/>
          <w:i w:val="false"/>
          <w:caps w:val="false"/>
          <w:smallCaps w:val="false"/>
          <w:color w:val="333333"/>
          <w:spacing w:val="0"/>
          <w:sz w:val="20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-8890</wp:posOffset>
            </wp:positionH>
            <wp:positionV relativeFrom="paragraph">
              <wp:posOffset>137795</wp:posOffset>
            </wp:positionV>
            <wp:extent cx="6120130" cy="2898140"/>
            <wp:effectExtent l="0" t="0" r="0" b="0"/>
            <wp:wrapSquare wrapText="largest"/>
            <wp:docPr id="2" name="Immagin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1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Web"/>
        <w:tabs>
          <w:tab w:val="clear" w:pos="708"/>
          <w:tab w:val="left" w:pos="2520" w:leader="none"/>
        </w:tabs>
        <w:spacing w:lineRule="auto" w:line="276" w:before="280" w:after="280"/>
        <w:jc w:val="both"/>
        <w:rPr/>
      </w:pPr>
      <w:r>
        <w:rPr>
          <w:rFonts w:ascii="Droid Sans;Arial;Verdana;sans-serif" w:hAnsi="Droid Sans;Arial;Verdana;sans-serif"/>
          <w:b w:val="false"/>
          <w:i w:val="false"/>
          <w:caps w:val="false"/>
          <w:smallCaps w:val="false"/>
          <w:color w:val="333333"/>
          <w:spacing w:val="0"/>
          <w:sz w:val="20"/>
        </w:rPr>
        <w:t xml:space="preserve">       </w:t>
      </w:r>
      <w:r>
        <w:rPr>
          <w:b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e ancora di seguito i nominativi delle sette studentesse e studenti del nostro Istituto c</w:t>
      </w:r>
      <w:r>
        <w:rPr>
          <w:rFonts w:eastAsia="Times New Roman" w:cs="Times New Roman"/>
          <w:b w:val="false"/>
          <w:i w:val="false"/>
          <w:caps w:val="false"/>
          <w:smallCaps w:val="false"/>
          <w:color w:val="333333"/>
          <w:spacing w:val="0"/>
          <w:kern w:val="0"/>
          <w:sz w:val="24"/>
          <w:szCs w:val="24"/>
          <w:lang w:val="it-IT" w:eastAsia="it-IT" w:bidi="ar-SA"/>
        </w:rPr>
        <w:t>he hanno  partecipato alla gara</w:t>
      </w:r>
      <w:r>
        <w:rPr>
          <w:b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:</w:t>
      </w:r>
    </w:p>
    <w:p>
      <w:pPr>
        <w:pStyle w:val="ListParagraph"/>
        <w:spacing w:lineRule="auto" w:line="276"/>
        <w:ind w:left="720" w:right="-720" w:hanging="0"/>
        <w:jc w:val="both"/>
        <w:rPr>
          <w:b/>
          <w:b/>
          <w:color w:val="000000"/>
        </w:rPr>
      </w:pPr>
      <w:r>
        <w:rPr>
          <w:b w:val="false"/>
          <w:bCs w:val="false"/>
          <w:color w:val="000000"/>
          <w:sz w:val="24"/>
          <w:szCs w:val="24"/>
        </w:rPr>
        <w:t xml:space="preserve">Giovengo Roberta  II B sa </w:t>
      </w:r>
    </w:p>
    <w:p>
      <w:pPr>
        <w:pStyle w:val="ListParagraph"/>
        <w:spacing w:lineRule="auto" w:line="276"/>
        <w:ind w:left="720" w:right="-720" w:hanging="0"/>
        <w:jc w:val="both"/>
        <w:rPr>
          <w:b/>
          <w:b/>
          <w:color w:val="000000"/>
        </w:rPr>
      </w:pPr>
      <w:r>
        <w:rPr>
          <w:b w:val="false"/>
          <w:bCs w:val="false"/>
          <w:color w:val="000000"/>
          <w:sz w:val="24"/>
          <w:szCs w:val="24"/>
        </w:rPr>
        <w:t>Di Biase Claudio  III B Liceo</w:t>
      </w:r>
    </w:p>
    <w:p>
      <w:pPr>
        <w:pStyle w:val="ListParagraph"/>
        <w:spacing w:lineRule="auto" w:line="276"/>
        <w:ind w:left="720" w:right="-720" w:hanging="0"/>
        <w:jc w:val="both"/>
        <w:rPr>
          <w:b/>
          <w:b/>
          <w:color w:val="000000"/>
        </w:rPr>
      </w:pPr>
      <w:r>
        <w:rPr>
          <w:b w:val="false"/>
          <w:bCs w:val="false"/>
          <w:color w:val="000000"/>
          <w:sz w:val="24"/>
          <w:szCs w:val="24"/>
        </w:rPr>
        <w:t xml:space="preserve">Cavallo Angela </w:t>
      </w:r>
      <w:r>
        <w:rPr>
          <w:b w:val="false"/>
          <w:bCs w:val="false"/>
          <w:i w:val="false"/>
          <w:caps w:val="false"/>
          <w:smallCaps w:val="false"/>
          <w:color w:val="000000"/>
          <w:spacing w:val="0"/>
          <w:sz w:val="24"/>
          <w:szCs w:val="24"/>
        </w:rPr>
        <w:t>IV B Liceo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000000"/>
          <w:spacing w:val="0"/>
          <w:sz w:val="24"/>
          <w:szCs w:val="24"/>
        </w:rPr>
        <w:t>Marzano Pietro IV B Liceo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000000"/>
          <w:spacing w:val="0"/>
          <w:sz w:val="24"/>
          <w:szCs w:val="24"/>
        </w:rPr>
        <w:t>Mercurio Giuseppina IV B Liceo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000000"/>
          <w:spacing w:val="0"/>
          <w:sz w:val="24"/>
          <w:szCs w:val="24"/>
        </w:rPr>
        <w:t xml:space="preserve">Aresu Luigi </w:t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IV A Liceo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Morelli Raffaele della IV A Liceo</w:t>
      </w:r>
    </w:p>
    <w:p>
      <w:pPr>
        <w:pStyle w:val="NormalWeb"/>
        <w:tabs>
          <w:tab w:val="clear" w:pos="708"/>
          <w:tab w:val="left" w:pos="2520" w:leader="none"/>
        </w:tabs>
        <w:spacing w:before="280" w:after="280"/>
        <w:jc w:val="both"/>
        <w:rPr>
          <w:rFonts w:ascii="Times New Roman" w:hAnsi="Times New Roman"/>
          <w:sz w:val="24"/>
          <w:szCs w:val="24"/>
        </w:rPr>
      </w:pPr>
      <w:r>
        <w:rPr>
          <w:b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ed, infine, la graduatoria alla fine della competizione:</w:t>
      </w:r>
    </w:p>
    <w:p>
      <w:pPr>
        <w:pStyle w:val="NormalWeb"/>
        <w:tabs>
          <w:tab w:val="clear" w:pos="708"/>
          <w:tab w:val="left" w:pos="720" w:leader="none"/>
        </w:tabs>
        <w:spacing w:lineRule="auto" w:line="360" w:before="0" w:after="0"/>
        <w:jc w:val="both"/>
        <w:rPr/>
      </w:pPr>
      <w:r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3446145"/>
            <wp:effectExtent l="0" t="0" r="0" b="0"/>
            <wp:wrapSquare wrapText="largest"/>
            <wp:docPr id="3" name="Immagin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magin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4461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l</w:t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a nostra squadra, pur non avendo studenti del quinto anno partecipanti, si è comportata molto bene piazzandosi in posizione intermedia.</w:t>
      </w:r>
    </w:p>
    <w:p>
      <w:pPr>
        <w:pStyle w:val="NormalWeb"/>
        <w:tabs>
          <w:tab w:val="clear" w:pos="708"/>
          <w:tab w:val="left" w:pos="720" w:leader="none"/>
        </w:tabs>
        <w:spacing w:lineRule="auto" w:line="360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Il che lascia ben sperare per il prossimo anno!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i w:val="false"/>
          <w:i w:val="false"/>
          <w:caps w:val="false"/>
          <w:smallCaps w:val="false"/>
          <w:color w:val="333333"/>
          <w:spacing w:val="0"/>
        </w:rPr>
      </w:pPr>
      <w:r>
        <w:rPr>
          <w:i w:val="false"/>
          <w:caps w:val="false"/>
          <w:smallCaps w:val="false"/>
          <w:color w:val="333333"/>
          <w:spacing w:val="0"/>
        </w:rPr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Il prospetto dell’impegno orario precedentemente compilato dovrebbe essere completato aggiungendo le</w:t>
      </w:r>
      <w:r>
        <w:rPr>
          <w:b/>
          <w:bCs/>
          <w:i w:val="false"/>
          <w:caps w:val="false"/>
          <w:smallCaps w:val="false"/>
          <w:color w:val="333333"/>
          <w:spacing w:val="0"/>
          <w:sz w:val="24"/>
          <w:szCs w:val="24"/>
        </w:rPr>
        <w:t xml:space="preserve"> 5 ore</w:t>
      </w: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 xml:space="preserve"> ulteriormente svolte per </w:t>
      </w:r>
    </w:p>
    <w:p>
      <w:pPr>
        <w:pStyle w:val="NormalWeb"/>
        <w:numPr>
          <w:ilvl w:val="0"/>
          <w:numId w:val="4"/>
        </w:numPr>
        <w:tabs>
          <w:tab w:val="clear" w:pos="708"/>
          <w:tab w:val="left" w:pos="720" w:leader="none"/>
        </w:tabs>
        <w:spacing w:lineRule="auto" w:line="276" w:before="0" w:after="0"/>
        <w:jc w:val="both"/>
        <w:rPr/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la realizzazione, l’inserimento dei materiali e l’organizzazione del Team</w:t>
      </w:r>
    </w:p>
    <w:p>
      <w:pPr>
        <w:pStyle w:val="NormalWeb"/>
        <w:numPr>
          <w:ilvl w:val="0"/>
          <w:numId w:val="4"/>
        </w:numPr>
        <w:tabs>
          <w:tab w:val="clear" w:pos="708"/>
          <w:tab w:val="left" w:pos="720" w:leader="none"/>
        </w:tabs>
        <w:spacing w:lineRule="auto" w:line="276" w:before="0" w:after="0"/>
        <w:jc w:val="both"/>
        <w:rPr/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il reperimento dei dati dei ragazzi (comprensivi di codice fiscale) e la comunicazione all’UMI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i w:val="false"/>
          <w:i w:val="false"/>
          <w:caps w:val="false"/>
          <w:smallCaps w:val="false"/>
          <w:color w:val="333333"/>
          <w:spacing w:val="0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/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e si presenterà, quindi, così:</w:t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i w:val="false"/>
          <w:i w:val="false"/>
          <w:caps w:val="false"/>
          <w:smallCaps w:val="false"/>
          <w:color w:val="333333"/>
          <w:spacing w:val="0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i w:val="false"/>
          <w:i w:val="false"/>
          <w:caps w:val="false"/>
          <w:smallCaps w:val="false"/>
          <w:color w:val="333333"/>
          <w:spacing w:val="0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</w:r>
    </w:p>
    <w:tbl>
      <w:tblPr>
        <w:tblW w:w="9112" w:type="dxa"/>
        <w:jc w:val="center"/>
        <w:tblInd w:w="0" w:type="dxa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1895"/>
        <w:gridCol w:w="5297"/>
        <w:gridCol w:w="1016"/>
        <w:gridCol w:w="903"/>
      </w:tblGrid>
      <w:tr>
        <w:trPr/>
        <w:tc>
          <w:tcPr>
            <w:tcW w:w="1895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Docente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Attività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N° ore</w:t>
            </w:r>
          </w:p>
        </w:tc>
        <w:tc>
          <w:tcPr>
            <w:tcW w:w="903" w:type="dxa"/>
            <w:tcBorders>
              <w:top w:val="doub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Totale</w:t>
            </w:r>
          </w:p>
          <w:p>
            <w:pPr>
              <w:pStyle w:val="Normal"/>
              <w:jc w:val="center"/>
              <w:rPr/>
            </w:pPr>
            <w:r>
              <w:rPr/>
              <w:t>ore</w:t>
            </w:r>
          </w:p>
        </w:tc>
      </w:tr>
      <w:tr>
        <w:trPr/>
        <w:tc>
          <w:tcPr>
            <w:tcW w:w="1895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Alonge</w:t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Organizzazione calendario attività “corsi di preparazione” alla gara di Istituto, autorizzazione. Contatti con i docenti per l’individuazione dei nominativi degli studenti partecipanti, prenotazione spazi utilizzabili,  individuazione elenchi studenti, contatti con organizzazione UMI, individuazione docenti per assistenza prove e individuazione disponibilità per sostituzioni anche per docenti di sostegno, preparazione e distribuzione autorizzazioni uscita per studenti ITC, realizzazione copie della prova per gli studenti, preparazione questionario di gradimento, controllo congruità spazi per prova degli studenti e sistemazione banchi, preparazione carpette con prove e questionari per i vari gruppi classe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4</w:t>
            </w:r>
          </w:p>
        </w:tc>
        <w:tc>
          <w:tcPr>
            <w:tcW w:w="903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24</w:t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>
                <w:b/>
                <w:bCs/>
              </w:rPr>
              <w:t>Corso di preparazione</w:t>
            </w:r>
            <w:r>
              <w:rPr/>
              <w:t xml:space="preserve"> per le Olimpiadi di matematica in Istituto per gli studenti interessati  lezione   del  18/11/2019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  <w:t xml:space="preserve">    </w:t>
            </w:r>
          </w:p>
          <w:p>
            <w:pPr>
              <w:pStyle w:val="Normal"/>
              <w:jc w:val="center"/>
              <w:rPr/>
            </w:pPr>
            <w:r>
              <w:rPr/>
              <w:t>1 e</w:t>
            </w:r>
            <w:r>
              <w:rPr>
                <w:sz w:val="26"/>
                <w:szCs w:val="26"/>
              </w:rPr>
              <w:t xml:space="preserve"> ½ 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>
                <w:b/>
                <w:bCs/>
              </w:rPr>
              <w:t>Corso di preparazione</w:t>
            </w:r>
            <w:r>
              <w:rPr/>
              <w:t xml:space="preserve"> per le Olimpiadi di matematica in Istituto per gli studenti interessati   lezione    del  20/11 /2019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1 e</w:t>
            </w:r>
            <w:r>
              <w:rPr>
                <w:sz w:val="26"/>
                <w:szCs w:val="26"/>
              </w:rPr>
              <w:t xml:space="preserve"> ½ 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Distribuzione prove ed assistenza durante la prova di istituto  per le olimpiadi di matematica il  21/11/2019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Organizzazione dell’adesione degli studenti alle lezioni di approfondimento per le Olimpiadi di Fisica  proposte dall’Università  mediante comunicazione ufficiale per email e file con indicazione dei nomi degli studenti interessati, firma del docente referente e timbro della Scuola, diffusione informazioni ai ragazzi (creazione gruppo </w:t>
            </w:r>
            <w:r>
              <w:rPr>
                <w:sz w:val="24"/>
                <w:szCs w:val="24"/>
              </w:rPr>
              <w:t>social per</w:t>
            </w:r>
            <w:r>
              <w:rPr/>
              <w:t xml:space="preserve"> comunicazioni, calendario attività 8/01, 21/01, 23/01 e 4/02 e autorizzazioni)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Correzione elaborati 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Revisione e assemblaggio dati, realizzazione graduatorie interne, analisi dati per statistiche, comunicazione dei risultati all’UMI ed agli studenti e docenti interessati;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/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Preparazione, distribuzione e recupero autorizzazioni per la prova provinciale per i selezionati del 20 /2/2020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>
          <w:trHeight w:val="345" w:hRule="atLeast"/>
        </w:trPr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Web"/>
              <w:numPr>
                <w:ilvl w:val="0"/>
                <w:numId w:val="4"/>
              </w:numPr>
              <w:tabs>
                <w:tab w:val="clear" w:pos="708"/>
                <w:tab w:val="left" w:pos="720" w:leader="none"/>
              </w:tabs>
              <w:spacing w:lineRule="auto" w:line="276" w:before="0" w:after="0"/>
              <w:jc w:val="both"/>
              <w:rPr/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333333"/>
                <w:spacing w:val="0"/>
                <w:sz w:val="24"/>
                <w:szCs w:val="24"/>
              </w:rPr>
              <w:t>la realizzazione, l’inserimento dei materiali e l’organizzazione del Team</w:t>
            </w:r>
          </w:p>
          <w:p>
            <w:pPr>
              <w:pStyle w:val="NormalWeb"/>
              <w:numPr>
                <w:ilvl w:val="0"/>
                <w:numId w:val="4"/>
              </w:numPr>
              <w:tabs>
                <w:tab w:val="clear" w:pos="708"/>
                <w:tab w:val="left" w:pos="720" w:leader="none"/>
              </w:tabs>
              <w:spacing w:lineRule="auto" w:line="276" w:before="0" w:after="0"/>
              <w:jc w:val="both"/>
              <w:rPr/>
            </w:pPr>
            <w:r>
              <w:rPr>
                <w:b w:val="false"/>
                <w:bCs w:val="false"/>
                <w:i w:val="false"/>
                <w:caps w:val="false"/>
                <w:smallCaps w:val="false"/>
                <w:color w:val="333333"/>
                <w:spacing w:val="0"/>
                <w:sz w:val="24"/>
                <w:szCs w:val="24"/>
              </w:rPr>
              <w:t>il reperimento dei dati dei ragazzi (comprensivi di codice fiscale) e la comunicazione all’UMI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5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>
          <w:trHeight w:val="345" w:hRule="atLeast"/>
        </w:trPr>
        <w:tc>
          <w:tcPr>
            <w:tcW w:w="1895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>
                <w:sz w:val="24"/>
                <w:szCs w:val="24"/>
              </w:rPr>
              <w:t>Grillo</w:t>
            </w:r>
          </w:p>
        </w:tc>
        <w:tc>
          <w:tcPr>
            <w:tcW w:w="5297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Correzione prove per Olimpiadi di fisica</w:t>
            </w:r>
          </w:p>
          <w:p>
            <w:pPr>
              <w:pStyle w:val="Normal"/>
              <w:jc w:val="center"/>
              <w:rPr/>
            </w:pPr>
            <w:r>
              <w:rPr/>
              <w:t>Accompagnamento e cura della collocazione studenti nelle aule  per la gara provinciale delle olimpiadi di fisica</w:t>
            </w:r>
          </w:p>
        </w:tc>
        <w:tc>
          <w:tcPr>
            <w:tcW w:w="1016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3" w:type="dxa"/>
            <w:tcBorders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</w:tr>
      <w:tr>
        <w:trPr>
          <w:trHeight w:val="344" w:hRule="atLeast"/>
        </w:trPr>
        <w:tc>
          <w:tcPr>
            <w:tcW w:w="1895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Di Natale</w:t>
            </w:r>
          </w:p>
        </w:tc>
        <w:tc>
          <w:tcPr>
            <w:tcW w:w="5297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Assistenza alla prova di istituto  per le olimpiadi di  matematica del 21 novembre 2019     </w:t>
            </w:r>
          </w:p>
        </w:tc>
        <w:tc>
          <w:tcPr>
            <w:tcW w:w="1016" w:type="dxa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 xml:space="preserve">2 </w:t>
            </w:r>
          </w:p>
        </w:tc>
        <w:tc>
          <w:tcPr>
            <w:tcW w:w="903" w:type="dxa"/>
            <w:vMerge w:val="restart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  <w:t>6</w:t>
            </w:r>
          </w:p>
        </w:tc>
      </w:tr>
      <w:tr>
        <w:trPr>
          <w:trHeight w:val="437" w:hRule="atLeast"/>
        </w:trPr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Correzione  prove  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1 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437" w:hRule="atLeast"/>
        </w:trPr>
        <w:tc>
          <w:tcPr>
            <w:tcW w:w="1895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Accompagnamento e cura della collocazione studenti nelle aule   per le olimpiadi di  matematica</w:t>
            </w: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3</w:t>
            </w:r>
          </w:p>
        </w:tc>
        <w:tc>
          <w:tcPr>
            <w:tcW w:w="903" w:type="dxa"/>
            <w:vMerge w:val="continue"/>
            <w:tcBorders>
              <w:top w:val="single" w:sz="4" w:space="0" w:color="000000"/>
              <w:left w:val="double" w:sz="4" w:space="0" w:color="000000"/>
              <w:bottom w:val="single" w:sz="4" w:space="0" w:color="000000"/>
              <w:right w:val="doub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rPr/>
            </w:pPr>
            <w:r>
              <w:rPr/>
            </w:r>
          </w:p>
        </w:tc>
      </w:tr>
      <w:tr>
        <w:trPr>
          <w:trHeight w:val="666" w:hRule="atLeast"/>
        </w:trPr>
        <w:tc>
          <w:tcPr>
            <w:tcW w:w="1895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Raffaele</w:t>
            </w:r>
          </w:p>
        </w:tc>
        <w:tc>
          <w:tcPr>
            <w:tcW w:w="5297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 xml:space="preserve">Assistenza alla prova  per le olimpiadi di  matematica del 21 novembre 2019     </w:t>
            </w:r>
          </w:p>
        </w:tc>
        <w:tc>
          <w:tcPr>
            <w:tcW w:w="1016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</w:tc>
        <w:tc>
          <w:tcPr>
            <w:tcW w:w="903" w:type="dxa"/>
            <w:tcBorders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  <w:p>
            <w:pPr>
              <w:pStyle w:val="Normal"/>
              <w:jc w:val="center"/>
              <w:rPr/>
            </w:pPr>
            <w:r>
              <w:rPr/>
              <w:t>2</w:t>
            </w:r>
          </w:p>
          <w:p>
            <w:pPr>
              <w:pStyle w:val="Normal"/>
              <w:jc w:val="center"/>
              <w:rPr/>
            </w:pPr>
            <w:r>
              <w:rPr/>
            </w:r>
          </w:p>
        </w:tc>
      </w:tr>
      <w:tr>
        <w:trPr>
          <w:trHeight w:val="666" w:hRule="atLeast"/>
        </w:trPr>
        <w:tc>
          <w:tcPr>
            <w:tcW w:w="1895" w:type="dxa"/>
            <w:tcBorders>
              <w:top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</w:r>
          </w:p>
        </w:tc>
        <w:tc>
          <w:tcPr>
            <w:tcW w:w="5297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right"/>
              <w:rPr/>
            </w:pPr>
            <w:r>
              <w:rPr/>
              <w:t>Totale complessivo ore</w:t>
            </w:r>
          </w:p>
        </w:tc>
        <w:tc>
          <w:tcPr>
            <w:tcW w:w="1016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903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double" w:sz="4" w:space="0" w:color="000000"/>
            </w:tcBorders>
            <w:shd w:color="auto" w:fill="auto" w:val="clear"/>
          </w:tcPr>
          <w:p>
            <w:pPr>
              <w:pStyle w:val="Normal"/>
              <w:jc w:val="center"/>
              <w:rPr/>
            </w:pPr>
            <w:r>
              <w:rPr/>
              <w:t>35</w:t>
            </w:r>
          </w:p>
        </w:tc>
      </w:tr>
    </w:tbl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>Quarto, 29 giugno 2020                                                                   La Responsabile d’Istituto</w:t>
        <w:tab/>
      </w:r>
    </w:p>
    <w:p>
      <w:pPr>
        <w:pStyle w:val="NormalWeb"/>
        <w:tabs>
          <w:tab w:val="clear" w:pos="708"/>
          <w:tab w:val="left" w:pos="720" w:leader="none"/>
        </w:tabs>
        <w:spacing w:lineRule="auto" w:line="276" w:before="0" w:after="0"/>
        <w:jc w:val="both"/>
        <w:rPr>
          <w:rFonts w:ascii="Times New Roman" w:hAnsi="Times New Roman"/>
          <w:b w:val="false"/>
          <w:b w:val="false"/>
          <w:bCs w:val="false"/>
          <w:sz w:val="24"/>
          <w:szCs w:val="24"/>
        </w:rPr>
      </w:pPr>
      <w:r>
        <w:rPr>
          <w:b w:val="false"/>
          <w:bCs w:val="false"/>
          <w:i w:val="false"/>
          <w:caps w:val="false"/>
          <w:smallCaps w:val="false"/>
          <w:color w:val="333333"/>
          <w:spacing w:val="0"/>
          <w:sz w:val="24"/>
          <w:szCs w:val="24"/>
        </w:rPr>
        <w:tab/>
        <w:tab/>
        <w:tab/>
        <w:tab/>
        <w:tab/>
        <w:tab/>
        <w:tab/>
        <w:tab/>
        <w:t xml:space="preserve">          Prof.ssa Adriana D. Alonge</w:t>
      </w:r>
    </w:p>
    <w:sectPr>
      <w:type w:val="nextPage"/>
      <w:pgSz w:w="11906" w:h="16838"/>
      <w:pgMar w:left="1134" w:right="1134" w:header="0" w:top="1417" w:footer="0" w:bottom="1134" w:gutter="0"/>
      <w:pgNumType w:fmt="decimal"/>
      <w:formProt w:val="false"/>
      <w:textDirection w:val="lrTb"/>
      <w:docGrid w:type="default" w:linePitch="36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OpenSymbol">
    <w:altName w:val="Arial Unicode MS"/>
    <w:charset w:val="00"/>
    <w:family w:val="roman"/>
    <w:pitch w:val="variable"/>
  </w:font>
  <w:font w:name="Liberation Sans">
    <w:altName w:val="Arial"/>
    <w:charset w:val="00"/>
    <w:family w:val="roman"/>
    <w:pitch w:val="variable"/>
  </w:font>
  <w:font w:name="Droid Sans">
    <w:altName w:val="Arial"/>
    <w:charset w:val="00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>
  <w:abstractNum w:abstractNumId="1">
    <w:lvl w:ilvl="0">
      <w:start w:val="1"/>
      <w:numFmt w:val="decimal"/>
      <w:lvlText w:val="%1)"/>
      <w:lvlJc w:val="left"/>
      <w:pPr>
        <w:ind w:left="460" w:hanging="360"/>
      </w:pPr>
    </w:lvl>
    <w:lvl w:ilvl="1">
      <w:start w:val="1"/>
      <w:numFmt w:val="lowerLetter"/>
      <w:lvlText w:val="%2."/>
      <w:lvlJc w:val="left"/>
      <w:pPr>
        <w:ind w:left="1180" w:hanging="360"/>
      </w:pPr>
    </w:lvl>
    <w:lvl w:ilvl="2">
      <w:start w:val="1"/>
      <w:numFmt w:val="lowerRoman"/>
      <w:lvlText w:val="%3."/>
      <w:lvlJc w:val="right"/>
      <w:pPr>
        <w:ind w:left="1900" w:hanging="180"/>
      </w:pPr>
    </w:lvl>
    <w:lvl w:ilvl="3">
      <w:start w:val="1"/>
      <w:numFmt w:val="decimal"/>
      <w:lvlText w:val="%4."/>
      <w:lvlJc w:val="left"/>
      <w:pPr>
        <w:ind w:left="2620" w:hanging="360"/>
      </w:pPr>
    </w:lvl>
    <w:lvl w:ilvl="4">
      <w:start w:val="1"/>
      <w:numFmt w:val="lowerLetter"/>
      <w:lvlText w:val="%5."/>
      <w:lvlJc w:val="left"/>
      <w:pPr>
        <w:ind w:left="3340" w:hanging="360"/>
      </w:pPr>
    </w:lvl>
    <w:lvl w:ilvl="5">
      <w:start w:val="1"/>
      <w:numFmt w:val="lowerRoman"/>
      <w:lvlText w:val="%6."/>
      <w:lvlJc w:val="right"/>
      <w:pPr>
        <w:ind w:left="4060" w:hanging="180"/>
      </w:pPr>
    </w:lvl>
    <w:lvl w:ilvl="6">
      <w:start w:val="1"/>
      <w:numFmt w:val="decimal"/>
      <w:lvlText w:val="%7."/>
      <w:lvlJc w:val="left"/>
      <w:pPr>
        <w:ind w:left="4780" w:hanging="360"/>
      </w:pPr>
    </w:lvl>
    <w:lvl w:ilvl="7">
      <w:start w:val="1"/>
      <w:numFmt w:val="lowerLetter"/>
      <w:lvlText w:val="%8."/>
      <w:lvlJc w:val="left"/>
      <w:pPr>
        <w:ind w:left="5500" w:hanging="360"/>
      </w:pPr>
    </w:lvl>
    <w:lvl w:ilvl="8">
      <w:start w:val="1"/>
      <w:numFmt w:val="lowerRoman"/>
      <w:lvlText w:val="%9."/>
      <w:lvlJc w:val="right"/>
      <w:pPr>
        <w:ind w:left="6220" w:hanging="180"/>
      </w:pPr>
    </w:lvl>
  </w:abstractNum>
  <w:abstractNum w:abstractNumId="2">
    <w:lvl w:ilvl="0">
      <w:start w:val="1"/>
      <w:numFmt w:val="decimal"/>
      <w:lvlText w:val="%1)"/>
      <w:lvlJc w:val="left"/>
      <w:pPr>
        <w:ind w:left="460" w:hanging="360"/>
      </w:pPr>
    </w:lvl>
    <w:lvl w:ilvl="1">
      <w:start w:val="1"/>
      <w:numFmt w:val="lowerLetter"/>
      <w:lvlText w:val="%2."/>
      <w:lvlJc w:val="left"/>
      <w:pPr>
        <w:ind w:left="1180" w:hanging="360"/>
      </w:pPr>
    </w:lvl>
    <w:lvl w:ilvl="2">
      <w:start w:val="1"/>
      <w:numFmt w:val="lowerRoman"/>
      <w:lvlText w:val="%3."/>
      <w:lvlJc w:val="right"/>
      <w:pPr>
        <w:ind w:left="1900" w:hanging="180"/>
      </w:pPr>
    </w:lvl>
    <w:lvl w:ilvl="3">
      <w:start w:val="1"/>
      <w:numFmt w:val="decimal"/>
      <w:lvlText w:val="%4."/>
      <w:lvlJc w:val="left"/>
      <w:pPr>
        <w:ind w:left="2620" w:hanging="360"/>
      </w:pPr>
    </w:lvl>
    <w:lvl w:ilvl="4">
      <w:start w:val="1"/>
      <w:numFmt w:val="lowerLetter"/>
      <w:lvlText w:val="%5."/>
      <w:lvlJc w:val="left"/>
      <w:pPr>
        <w:ind w:left="3340" w:hanging="360"/>
      </w:pPr>
    </w:lvl>
    <w:lvl w:ilvl="5">
      <w:start w:val="1"/>
      <w:numFmt w:val="lowerRoman"/>
      <w:lvlText w:val="%6."/>
      <w:lvlJc w:val="right"/>
      <w:pPr>
        <w:ind w:left="4060" w:hanging="180"/>
      </w:pPr>
    </w:lvl>
    <w:lvl w:ilvl="6">
      <w:start w:val="1"/>
      <w:numFmt w:val="decimal"/>
      <w:lvlText w:val="%7."/>
      <w:lvlJc w:val="left"/>
      <w:pPr>
        <w:ind w:left="4780" w:hanging="360"/>
      </w:pPr>
    </w:lvl>
    <w:lvl w:ilvl="7">
      <w:start w:val="1"/>
      <w:numFmt w:val="lowerLetter"/>
      <w:lvlText w:val="%8."/>
      <w:lvlJc w:val="left"/>
      <w:pPr>
        <w:ind w:left="5500" w:hanging="360"/>
      </w:pPr>
    </w:lvl>
    <w:lvl w:ilvl="8">
      <w:start w:val="1"/>
      <w:numFmt w:val="lowerRoman"/>
      <w:lvlText w:val="%9."/>
      <w:lvlJc w:val="right"/>
      <w:pPr>
        <w:ind w:left="6220" w:hanging="180"/>
      </w:pPr>
    </w:lvl>
  </w:abstractNum>
  <w:abstractNum w:abstractNumId="3"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rFonts w:cs="OpenSymbol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lvl w:ilvl="0">
      <w:start w:val="1"/>
      <w:numFmt w:val="none"/>
      <w:suff w:val="nothing"/>
      <w:lvlText w:val=""/>
      <w:lvlJc w:val="left"/>
      <w:pPr>
        <w:ind w:left="0" w:hanging="0"/>
      </w:pPr>
    </w:lvl>
    <w:lvl w:ilvl="1">
      <w:start w:val="1"/>
      <w:numFmt w:val="none"/>
      <w:suff w:val="nothing"/>
      <w:lvlText w:val=""/>
      <w:lvlJc w:val="left"/>
      <w:pPr>
        <w:ind w:left="0" w:hanging="0"/>
      </w:pPr>
    </w:lvl>
    <w:lvl w:ilvl="2">
      <w:start w:val="1"/>
      <w:numFmt w:val="none"/>
      <w:suff w:val="nothing"/>
      <w:lvlText w:val=""/>
      <w:lvlJc w:val="left"/>
      <w:pPr>
        <w:ind w:left="0" w:hanging="0"/>
      </w:pPr>
    </w:lvl>
    <w:lvl w:ilvl="3">
      <w:start w:val="1"/>
      <w:numFmt w:val="none"/>
      <w:suff w:val="nothing"/>
      <w:lvlText w:val=""/>
      <w:lvlJc w:val="left"/>
      <w:pPr>
        <w:ind w:left="0" w:hanging="0"/>
      </w:pPr>
    </w:lvl>
    <w:lvl w:ilvl="4">
      <w:start w:val="1"/>
      <w:numFmt w:val="none"/>
      <w:suff w:val="nothing"/>
      <w:lvlText w:val=""/>
      <w:lvlJc w:val="left"/>
      <w:pPr>
        <w:ind w:left="0" w:hanging="0"/>
      </w:pPr>
    </w:lvl>
    <w:lvl w:ilvl="5">
      <w:start w:val="1"/>
      <w:numFmt w:val="none"/>
      <w:suff w:val="nothing"/>
      <w:lvlText w:val=""/>
      <w:lvlJc w:val="left"/>
      <w:pPr>
        <w:ind w:left="0" w:hanging="0"/>
      </w:pPr>
    </w:lvl>
    <w:lvl w:ilvl="6">
      <w:start w:val="1"/>
      <w:numFmt w:val="none"/>
      <w:suff w:val="nothing"/>
      <w:lvlText w:val=""/>
      <w:lvlJc w:val="left"/>
      <w:pPr>
        <w:ind w:left="0" w:hanging="0"/>
      </w:pPr>
    </w:lvl>
    <w:lvl w:ilvl="7">
      <w:start w:val="1"/>
      <w:numFmt w:val="none"/>
      <w:suff w:val="nothing"/>
      <w:lvlText w:val=""/>
      <w:lvlJc w:val="left"/>
      <w:pPr>
        <w:ind w:left="0" w:hanging="0"/>
      </w:pPr>
    </w:lvl>
    <w:lvl w:ilvl="8">
      <w:start w:val="1"/>
      <w:numFmt w:val="none"/>
      <w:suff w:val="nothing"/>
      <w:lvlText w:val=""/>
      <w:lvlJc w:val="left"/>
      <w:pPr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</w:numbering>
</file>

<file path=word/settings.xml><?xml version="1.0" encoding="utf-8"?>
<w:settings xmlns:w="http://schemas.openxmlformats.org/wordprocessingml/2006/main">
  <w:zoom w:percent="110"/>
  <w:defaultTabStop w:val="708"/>
  <w:autoHyphenation w:val="true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hyphenationZone w:val="283"/>
  <w:themeFontLang w:val="it-IT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Times New Roman" w:hAnsi="Times New Roman" w:eastAsia="Times New Roman" w:cs="Times New Roman"/>
        <w:lang w:val="it-IT" w:eastAsia="it-IT" w:bidi="ar-SA"/>
      </w:rPr>
    </w:rPrDefault>
    <w:pPrDefault>
      <w:pPr>
        <w:suppressAutoHyphens w:val="true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uiPriority="99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uiPriority="99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</w:latentStyles>
  <w:style w:type="paragraph" w:styleId="Normal" w:default="1">
    <w:name w:val="Normal"/>
    <w:qFormat/>
    <w:pPr>
      <w:widowControl/>
      <w:suppressAutoHyphens w:val="true"/>
      <w:bidi w:val="0"/>
      <w:spacing w:before="0" w:after="0"/>
      <w:jc w:val="left"/>
    </w:pPr>
    <w:rPr>
      <w:rFonts w:ascii="Times New Roman" w:hAnsi="Times New Roman" w:eastAsia="Times New Roman" w:cs="Times New Roman"/>
      <w:color w:val="auto"/>
      <w:kern w:val="0"/>
      <w:sz w:val="24"/>
      <w:szCs w:val="24"/>
      <w:lang w:val="it-IT" w:eastAsia="it-IT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ratteridinumerazione">
    <w:name w:val="Caratteri di numerazione"/>
    <w:qFormat/>
    <w:rPr/>
  </w:style>
  <w:style w:type="character" w:styleId="CollegamentoInternet">
    <w:name w:val="Collegamento Internet"/>
    <w:rPr>
      <w:color w:val="000080"/>
      <w:u w:val="single"/>
      <w:lang w:val="zxx" w:eastAsia="zxx" w:bidi="zxx"/>
    </w:rPr>
  </w:style>
  <w:style w:type="character" w:styleId="Enfasiforte">
    <w:name w:val="Enfasi forte"/>
    <w:qFormat/>
    <w:rPr>
      <w:b/>
      <w:bCs/>
    </w:rPr>
  </w:style>
  <w:style w:type="character" w:styleId="Punti">
    <w:name w:val="Punti"/>
    <w:qFormat/>
    <w:rPr>
      <w:rFonts w:ascii="OpenSymbol" w:hAnsi="OpenSymbol" w:eastAsia="OpenSymbol" w:cs="OpenSymbol"/>
    </w:rPr>
  </w:style>
  <w:style w:type="paragraph" w:styleId="Titolo">
    <w:name w:val="Titolo"/>
    <w:basedOn w:val="Normal"/>
    <w:next w:val="Corpodeltes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eltesto">
    <w:name w:val="Body Text"/>
    <w:basedOn w:val="Normal"/>
    <w:pPr>
      <w:spacing w:lineRule="auto" w:line="276" w:before="0" w:after="140"/>
    </w:pPr>
    <w:rPr/>
  </w:style>
  <w:style w:type="paragraph" w:styleId="Elenco">
    <w:name w:val="List"/>
    <w:basedOn w:val="Corpodeltesto"/>
    <w:pPr/>
    <w:rPr>
      <w:rFonts w:cs="Lucida Sans"/>
    </w:rPr>
  </w:style>
  <w:style w:type="paragraph" w:styleId="Didascali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ice">
    <w:name w:val="Indice"/>
    <w:basedOn w:val="Normal"/>
    <w:qFormat/>
    <w:pPr>
      <w:suppressLineNumbers/>
    </w:pPr>
    <w:rPr>
      <w:rFonts w:cs="Lucida Sans"/>
    </w:rPr>
  </w:style>
  <w:style w:type="paragraph" w:styleId="NormalWeb">
    <w:name w:val="Normal (Web)"/>
    <w:basedOn w:val="Normal"/>
    <w:qFormat/>
    <w:rsid w:val="00ea1e4c"/>
    <w:pPr>
      <w:spacing w:beforeAutospacing="1" w:afterAutospacing="1"/>
    </w:pPr>
    <w:rPr/>
  </w:style>
  <w:style w:type="paragraph" w:styleId="ListParagraph">
    <w:name w:val="List Paragraph"/>
    <w:basedOn w:val="Normal"/>
    <w:uiPriority w:val="34"/>
    <w:qFormat/>
    <w:rsid w:val="009034c2"/>
    <w:pPr>
      <w:spacing w:before="0" w:after="0"/>
      <w:ind w:left="720" w:hanging="0"/>
      <w:contextualSpacing/>
    </w:pPr>
    <w:rPr/>
  </w:style>
  <w:style w:type="paragraph" w:styleId="Contenutotabella">
    <w:name w:val="Contenuto tabella"/>
    <w:basedOn w:val="Normal"/>
    <w:qFormat/>
    <w:pPr>
      <w:suppressLineNumbers/>
    </w:pPr>
    <w:rPr/>
  </w:style>
  <w:style w:type="paragraph" w:styleId="Titolotabella">
    <w:name w:val="Titolo tabella"/>
    <w:basedOn w:val="Contenutotabella"/>
    <w:qFormat/>
    <w:pPr>
      <w:suppressLineNumbers/>
      <w:jc w:val="center"/>
    </w:pPr>
    <w:rPr>
      <w:b/>
      <w:bCs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Grigliatabella">
    <w:name w:val="Table Grid"/>
    <w:basedOn w:val="Tabellanormale"/>
    <w:rsid w:val="00b7718d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<Relationship Id="rId8" Type="http://schemas.openxmlformats.org/officeDocument/2006/relationships/theme" Target="theme/theme1.xml"/>
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Application>LibreOffice/6.4.2.2$Windows_X86_64 LibreOffice_project/4e471d8c02c9c90f512f7f9ead8875b57fcb1ec3</Application>
  <Pages>5</Pages>
  <Words>1282</Words>
  <Characters>7356</Characters>
  <CharactersWithSpaces>8777</CharactersWithSpaces>
  <Paragraphs>138</Paragraphs>
  <Company>INFN Napoli</Compan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2019-06-12T12:08:00Z</dcterms:created>
  <dc:creator>adri</dc:creator>
  <dc:description/>
  <dc:language>it-IT</dc:language>
  <cp:lastModifiedBy/>
  <cp:lastPrinted>2019-06-12T12:12:00Z</cp:lastPrinted>
  <dcterms:modified xsi:type="dcterms:W3CDTF">2020-06-29T10:44:31Z</dcterms:modified>
  <cp:revision>13</cp:revision>
  <dc:subject/>
  <dc:title>Al Dirigente Scolastico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Company">
    <vt:lpwstr>INFN Napoli</vt:lpwstr>
  </property>
  <property fmtid="{D5CDD505-2E9C-101B-9397-08002B2CF9AE}" pid="4" name="DocSecurity">
    <vt:i4>0</vt:i4>
  </property>
  <property fmtid="{D5CDD505-2E9C-101B-9397-08002B2CF9AE}" pid="5" name="HyperlinksChanged">
    <vt:bool>0</vt:bool>
  </property>
  <property fmtid="{D5CDD505-2E9C-101B-9397-08002B2CF9AE}" pid="6" name="LinksUpToDate">
    <vt:bool>0</vt:bool>
  </property>
  <property fmtid="{D5CDD505-2E9C-101B-9397-08002B2CF9AE}" pid="7" name="ScaleCrop">
    <vt:bool>0</vt:bool>
  </property>
  <property fmtid="{D5CDD505-2E9C-101B-9397-08002B2CF9AE}" pid="8" name="ShareDoc">
    <vt:bool>0</vt:bool>
  </property>
</Properties>
</file>